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CAAE" w14:textId="77777777" w:rsidR="00E9536C" w:rsidRDefault="00E9536C" w:rsidP="00446FAF">
      <w:pPr>
        <w:pStyle w:val="Sous-titre"/>
      </w:pPr>
    </w:p>
    <w:tbl>
      <w:tblPr>
        <w:tblStyle w:val="Grilledutableau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17"/>
      </w:tblGrid>
      <w:tr w:rsidR="00A61DBB" w14:paraId="05A058E8" w14:textId="77777777" w:rsidTr="00E9536C">
        <w:tc>
          <w:tcPr>
            <w:tcW w:w="3681" w:type="dxa"/>
          </w:tcPr>
          <w:p w14:paraId="1458FF22" w14:textId="4BD307D5" w:rsidR="00A61DBB" w:rsidRDefault="00E9536C" w:rsidP="00F5521B">
            <w:pPr>
              <w:tabs>
                <w:tab w:val="left" w:pos="708"/>
                <w:tab w:val="left" w:pos="1185"/>
              </w:tabs>
              <w:spacing w:before="120"/>
            </w:pPr>
            <w:r>
              <w:rPr>
                <w:noProof/>
              </w:rPr>
              <w:drawing>
                <wp:inline distT="0" distB="0" distL="0" distR="0" wp14:anchorId="79E04AD2" wp14:editId="52E823F8">
                  <wp:extent cx="1628775" cy="2209579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98" cy="224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14:paraId="76AF5B4A" w14:textId="77777777" w:rsidR="00E9536C" w:rsidRDefault="00E9536C" w:rsidP="00E9536C">
            <w:pPr>
              <w:tabs>
                <w:tab w:val="left" w:pos="708"/>
                <w:tab w:val="left" w:pos="1185"/>
              </w:tabs>
              <w:spacing w:before="120"/>
              <w:jc w:val="center"/>
              <w:rPr>
                <w:rStyle w:val="lev"/>
              </w:rPr>
            </w:pPr>
          </w:p>
          <w:p w14:paraId="0D8E7468" w14:textId="77777777" w:rsidR="00E9536C" w:rsidRDefault="00E9536C" w:rsidP="00E9536C">
            <w:pPr>
              <w:tabs>
                <w:tab w:val="left" w:pos="708"/>
                <w:tab w:val="left" w:pos="1185"/>
              </w:tabs>
              <w:spacing w:before="120"/>
              <w:jc w:val="center"/>
              <w:rPr>
                <w:rStyle w:val="lev"/>
              </w:rPr>
            </w:pPr>
          </w:p>
          <w:p w14:paraId="02B07A2A" w14:textId="77777777" w:rsidR="00E9536C" w:rsidRDefault="00E9536C" w:rsidP="00E9536C">
            <w:pPr>
              <w:tabs>
                <w:tab w:val="left" w:pos="708"/>
                <w:tab w:val="left" w:pos="1185"/>
              </w:tabs>
              <w:spacing w:before="120"/>
              <w:jc w:val="center"/>
              <w:rPr>
                <w:rStyle w:val="lev"/>
              </w:rPr>
            </w:pPr>
          </w:p>
          <w:p w14:paraId="35E1D7CF" w14:textId="2D146697" w:rsidR="00A61DBB" w:rsidRPr="00E9536C" w:rsidRDefault="00E9536C" w:rsidP="00E9536C">
            <w:pPr>
              <w:tabs>
                <w:tab w:val="left" w:pos="708"/>
                <w:tab w:val="left" w:pos="1185"/>
              </w:tabs>
              <w:spacing w:before="120"/>
              <w:jc w:val="center"/>
              <w:rPr>
                <w:rStyle w:val="lev"/>
                <w:sz w:val="36"/>
                <w:szCs w:val="36"/>
              </w:rPr>
            </w:pPr>
            <w:r w:rsidRPr="00E9536C">
              <w:rPr>
                <w:rStyle w:val="lev"/>
                <w:sz w:val="36"/>
                <w:szCs w:val="36"/>
              </w:rPr>
              <w:t>Soirée prière du mercredi</w:t>
            </w:r>
          </w:p>
          <w:p w14:paraId="35407A4B" w14:textId="3AD47327" w:rsidR="00E9536C" w:rsidRDefault="00E9536C" w:rsidP="00E9536C">
            <w:pPr>
              <w:tabs>
                <w:tab w:val="left" w:pos="708"/>
                <w:tab w:val="left" w:pos="1185"/>
              </w:tabs>
              <w:spacing w:before="120"/>
              <w:jc w:val="center"/>
            </w:pPr>
            <w:r w:rsidRPr="00E9536C">
              <w:rPr>
                <w:rStyle w:val="lev"/>
                <w:sz w:val="36"/>
                <w:szCs w:val="36"/>
              </w:rPr>
              <w:t>Calendrier de l’année 2020-2021</w:t>
            </w:r>
          </w:p>
        </w:tc>
      </w:tr>
    </w:tbl>
    <w:p w14:paraId="2BBE664D" w14:textId="77777777" w:rsidR="00A61DBB" w:rsidRDefault="00A61DBB" w:rsidP="00F5521B">
      <w:pPr>
        <w:tabs>
          <w:tab w:val="left" w:pos="708"/>
          <w:tab w:val="left" w:pos="1185"/>
        </w:tabs>
        <w:spacing w:before="120"/>
      </w:pPr>
    </w:p>
    <w:p w14:paraId="79267107" w14:textId="1A467D62" w:rsidR="00A93A43" w:rsidRDefault="00A93A43" w:rsidP="00F5521B">
      <w:pPr>
        <w:tabs>
          <w:tab w:val="left" w:pos="708"/>
          <w:tab w:val="left" w:pos="1185"/>
        </w:tabs>
        <w:spacing w:before="120"/>
      </w:pPr>
      <w:r>
        <w:t>Les soirées ont toujours lieu à l’église Saint Pierre, les mercredis retenus (dont le calendrier suit), de 20h45 à 22h.</w:t>
      </w:r>
    </w:p>
    <w:p w14:paraId="0A940578" w14:textId="77777777" w:rsidR="00FA1C29" w:rsidRDefault="00FA1C29" w:rsidP="00F5521B">
      <w:pPr>
        <w:tabs>
          <w:tab w:val="left" w:pos="708"/>
          <w:tab w:val="left" w:pos="1185"/>
        </w:tabs>
        <w:spacing w:before="120"/>
      </w:pPr>
    </w:p>
    <w:p w14:paraId="52CB231C" w14:textId="225571C0" w:rsidR="00A7241C" w:rsidRPr="00FA1C29" w:rsidRDefault="00694860" w:rsidP="00E9536C">
      <w:pPr>
        <w:jc w:val="center"/>
        <w:rPr>
          <w:rStyle w:val="lev"/>
          <w:b w:val="0"/>
          <w:bCs w:val="0"/>
        </w:rPr>
      </w:pPr>
      <w:r w:rsidRPr="00FA1C29">
        <w:rPr>
          <w:rStyle w:val="lev"/>
          <w:b w:val="0"/>
          <w:bCs w:val="0"/>
        </w:rPr>
        <w:t>1</w:t>
      </w:r>
      <w:r w:rsidR="00FA1C29" w:rsidRPr="00FA1C29">
        <w:rPr>
          <w:rStyle w:val="lev"/>
          <w:b w:val="0"/>
          <w:bCs w:val="0"/>
        </w:rPr>
        <w:t>6</w:t>
      </w:r>
      <w:r w:rsidR="00A93A43" w:rsidRPr="00FA1C29">
        <w:rPr>
          <w:rStyle w:val="lev"/>
          <w:b w:val="0"/>
          <w:bCs w:val="0"/>
        </w:rPr>
        <w:t xml:space="preserve"> septembre 20</w:t>
      </w:r>
      <w:r w:rsidR="00FA1C29" w:rsidRPr="00FA1C29">
        <w:rPr>
          <w:rStyle w:val="lev"/>
          <w:b w:val="0"/>
          <w:bCs w:val="0"/>
        </w:rPr>
        <w:t>20</w:t>
      </w:r>
    </w:p>
    <w:p w14:paraId="42F9A060" w14:textId="6A535B05" w:rsidR="00FA1C29" w:rsidRPr="00FA1C29" w:rsidRDefault="00FA1C29" w:rsidP="00E9536C">
      <w:pPr>
        <w:jc w:val="center"/>
        <w:rPr>
          <w:rStyle w:val="lev"/>
          <w:b w:val="0"/>
          <w:bCs w:val="0"/>
        </w:rPr>
      </w:pPr>
      <w:r w:rsidRPr="00FA1C29">
        <w:rPr>
          <w:rStyle w:val="lev"/>
          <w:b w:val="0"/>
          <w:bCs w:val="0"/>
        </w:rPr>
        <w:t>30 septembre 2020</w:t>
      </w:r>
    </w:p>
    <w:p w14:paraId="560ED5E4" w14:textId="3776F75C" w:rsidR="005D0995" w:rsidRDefault="005D0995" w:rsidP="00E9536C">
      <w:pPr>
        <w:jc w:val="center"/>
      </w:pPr>
    </w:p>
    <w:p w14:paraId="68F21DAD" w14:textId="480679CF" w:rsidR="00A93A43" w:rsidRDefault="00694860" w:rsidP="00E9536C">
      <w:pPr>
        <w:jc w:val="center"/>
      </w:pPr>
      <w:r>
        <w:t>1</w:t>
      </w:r>
      <w:r w:rsidR="00FA1C29">
        <w:t>4</w:t>
      </w:r>
      <w:r>
        <w:t xml:space="preserve"> octobre 20</w:t>
      </w:r>
      <w:r w:rsidR="00FA1C29">
        <w:t>20</w:t>
      </w:r>
    </w:p>
    <w:p w14:paraId="3B7BE1C0" w14:textId="77777777" w:rsidR="00BB26CD" w:rsidRDefault="00BB26CD" w:rsidP="00E9536C">
      <w:pPr>
        <w:jc w:val="center"/>
      </w:pPr>
    </w:p>
    <w:p w14:paraId="2B6955C2" w14:textId="035AFA64" w:rsidR="008100DC" w:rsidRDefault="00FA1C29" w:rsidP="00E9536C">
      <w:pPr>
        <w:jc w:val="center"/>
      </w:pPr>
      <w:r>
        <w:t>4</w:t>
      </w:r>
      <w:r w:rsidR="00A93A43">
        <w:t xml:space="preserve"> novembre 20</w:t>
      </w:r>
      <w:r>
        <w:t>20</w:t>
      </w:r>
    </w:p>
    <w:p w14:paraId="030BBA23" w14:textId="69FC4D1A" w:rsidR="00A93A43" w:rsidRDefault="00FA1C29" w:rsidP="00E9536C">
      <w:pPr>
        <w:jc w:val="center"/>
      </w:pPr>
      <w:r>
        <w:t>18</w:t>
      </w:r>
      <w:r w:rsidR="00A93A43">
        <w:t xml:space="preserve"> novembre 20</w:t>
      </w:r>
      <w:r>
        <w:t>20</w:t>
      </w:r>
    </w:p>
    <w:p w14:paraId="73F08F34" w14:textId="77777777" w:rsidR="00975CB6" w:rsidRDefault="00975CB6" w:rsidP="00E9536C">
      <w:pPr>
        <w:jc w:val="center"/>
      </w:pPr>
    </w:p>
    <w:p w14:paraId="6EB2AA76" w14:textId="2B570BB6" w:rsidR="00A93A43" w:rsidRDefault="00FA1C29" w:rsidP="00E9536C">
      <w:pPr>
        <w:jc w:val="center"/>
      </w:pPr>
      <w:r>
        <w:t>2</w:t>
      </w:r>
      <w:r w:rsidR="00A7241C">
        <w:t xml:space="preserve"> </w:t>
      </w:r>
      <w:r w:rsidR="00A93A43">
        <w:t>décembre 20</w:t>
      </w:r>
      <w:r>
        <w:t>20</w:t>
      </w:r>
    </w:p>
    <w:p w14:paraId="57426947" w14:textId="3470D5F9" w:rsidR="00975CB6" w:rsidRDefault="00694860" w:rsidP="00E9536C">
      <w:pPr>
        <w:jc w:val="center"/>
      </w:pPr>
      <w:r>
        <w:t>1</w:t>
      </w:r>
      <w:r w:rsidR="00FA1C29">
        <w:t>6</w:t>
      </w:r>
      <w:r>
        <w:t xml:space="preserve"> décembre 20</w:t>
      </w:r>
      <w:r w:rsidR="00FA1C29">
        <w:t>20</w:t>
      </w:r>
    </w:p>
    <w:p w14:paraId="29CD9EBD" w14:textId="77777777" w:rsidR="00975CB6" w:rsidRDefault="00975CB6" w:rsidP="00E9536C">
      <w:pPr>
        <w:jc w:val="center"/>
      </w:pPr>
    </w:p>
    <w:p w14:paraId="504F793F" w14:textId="6989F613" w:rsidR="00A93A43" w:rsidRDefault="00FA1C29" w:rsidP="00E9536C">
      <w:pPr>
        <w:jc w:val="center"/>
      </w:pPr>
      <w:r>
        <w:t>6</w:t>
      </w:r>
      <w:r w:rsidR="00694860">
        <w:t xml:space="preserve"> janvier 202</w:t>
      </w:r>
      <w:r>
        <w:t>1</w:t>
      </w:r>
    </w:p>
    <w:p w14:paraId="13EB55C2" w14:textId="38BED5C3" w:rsidR="00A93A43" w:rsidRDefault="00694860" w:rsidP="00E9536C">
      <w:pPr>
        <w:jc w:val="center"/>
      </w:pPr>
      <w:r>
        <w:t>2</w:t>
      </w:r>
      <w:r w:rsidR="00FA1C29">
        <w:t>0</w:t>
      </w:r>
      <w:r>
        <w:t xml:space="preserve"> janvier 202</w:t>
      </w:r>
      <w:r w:rsidR="00FA1C29">
        <w:t>1</w:t>
      </w:r>
    </w:p>
    <w:p w14:paraId="4645AE38" w14:textId="77777777" w:rsidR="00DB3417" w:rsidRDefault="00DB3417" w:rsidP="00E9536C">
      <w:pPr>
        <w:jc w:val="center"/>
      </w:pPr>
    </w:p>
    <w:p w14:paraId="7A3983C4" w14:textId="6C5E5C31" w:rsidR="00DB3417" w:rsidRDefault="00FA1C29" w:rsidP="00E9536C">
      <w:pPr>
        <w:jc w:val="center"/>
      </w:pPr>
      <w:r>
        <w:t>3</w:t>
      </w:r>
      <w:r w:rsidR="00694860">
        <w:t xml:space="preserve"> février 202</w:t>
      </w:r>
      <w:r>
        <w:t>1</w:t>
      </w:r>
    </w:p>
    <w:p w14:paraId="6AFE822F" w14:textId="77777777" w:rsidR="00DB3417" w:rsidRDefault="00DB3417" w:rsidP="00E9536C">
      <w:pPr>
        <w:jc w:val="center"/>
      </w:pPr>
    </w:p>
    <w:p w14:paraId="40D5226F" w14:textId="35F66564" w:rsidR="00A93A43" w:rsidRDefault="00BB26CD" w:rsidP="00E9536C">
      <w:pPr>
        <w:jc w:val="center"/>
      </w:pPr>
      <w:r>
        <w:t>10</w:t>
      </w:r>
      <w:r w:rsidR="00694860">
        <w:t xml:space="preserve"> mars 202</w:t>
      </w:r>
      <w:r w:rsidR="00FA1C29">
        <w:t>1</w:t>
      </w:r>
    </w:p>
    <w:p w14:paraId="4B96E2C0" w14:textId="0B88E9B4" w:rsidR="004B7782" w:rsidRDefault="00BB26CD" w:rsidP="00E9536C">
      <w:pPr>
        <w:jc w:val="center"/>
      </w:pPr>
      <w:r>
        <w:t>24</w:t>
      </w:r>
      <w:r w:rsidR="00694860">
        <w:t xml:space="preserve"> mars 202</w:t>
      </w:r>
      <w:r w:rsidR="00FA1C29">
        <w:t>1</w:t>
      </w:r>
    </w:p>
    <w:p w14:paraId="1E7A4475" w14:textId="77777777" w:rsidR="00A61DBB" w:rsidRDefault="00A61DBB" w:rsidP="00E9536C">
      <w:pPr>
        <w:jc w:val="center"/>
      </w:pPr>
    </w:p>
    <w:p w14:paraId="7685C533" w14:textId="53A0FA78" w:rsidR="00A93A43" w:rsidRDefault="00FA1C29" w:rsidP="00E9536C">
      <w:pPr>
        <w:jc w:val="center"/>
      </w:pPr>
      <w:r>
        <w:t>07</w:t>
      </w:r>
      <w:r w:rsidR="00694860">
        <w:t xml:space="preserve"> avril 202</w:t>
      </w:r>
      <w:r>
        <w:t>1</w:t>
      </w:r>
    </w:p>
    <w:p w14:paraId="61B5AFC0" w14:textId="77777777" w:rsidR="00A61DBB" w:rsidRDefault="00A61DBB" w:rsidP="00E9536C">
      <w:pPr>
        <w:jc w:val="center"/>
      </w:pPr>
    </w:p>
    <w:p w14:paraId="04EB337C" w14:textId="593377DB" w:rsidR="00EC0FB7" w:rsidRDefault="00BB26CD" w:rsidP="00E9536C">
      <w:pPr>
        <w:jc w:val="center"/>
      </w:pPr>
      <w:r>
        <w:t>12</w:t>
      </w:r>
      <w:r w:rsidR="00694860">
        <w:t xml:space="preserve"> mai 202</w:t>
      </w:r>
      <w:r w:rsidR="00FA1C29">
        <w:t>1</w:t>
      </w:r>
    </w:p>
    <w:p w14:paraId="4E22DC8F" w14:textId="12AE6C6D" w:rsidR="004B187A" w:rsidRDefault="00BB26CD" w:rsidP="00E9536C">
      <w:pPr>
        <w:jc w:val="center"/>
      </w:pPr>
      <w:r>
        <w:t>26</w:t>
      </w:r>
      <w:r w:rsidR="00694860">
        <w:t xml:space="preserve"> mai 202</w:t>
      </w:r>
      <w:r w:rsidR="00FA1C29">
        <w:t>1</w:t>
      </w:r>
    </w:p>
    <w:p w14:paraId="2A7442DA" w14:textId="77777777" w:rsidR="003452BE" w:rsidRDefault="003452BE" w:rsidP="00E9536C">
      <w:pPr>
        <w:jc w:val="center"/>
      </w:pPr>
    </w:p>
    <w:p w14:paraId="4935640F" w14:textId="48B4DAAB" w:rsidR="00A93A43" w:rsidRDefault="00BB26CD" w:rsidP="00E9536C">
      <w:pPr>
        <w:jc w:val="center"/>
      </w:pPr>
      <w:r>
        <w:t>9</w:t>
      </w:r>
      <w:r w:rsidR="00694860">
        <w:t xml:space="preserve"> juin 202</w:t>
      </w:r>
      <w:r w:rsidR="00FA1C29">
        <w:t>1</w:t>
      </w:r>
    </w:p>
    <w:p w14:paraId="568EC735" w14:textId="122430A5" w:rsidR="00A93A43" w:rsidRDefault="00BB26CD" w:rsidP="00A61DBB">
      <w:pPr>
        <w:tabs>
          <w:tab w:val="left" w:pos="708"/>
          <w:tab w:val="left" w:pos="1185"/>
        </w:tabs>
        <w:jc w:val="center"/>
      </w:pPr>
      <w:r>
        <w:t>23</w:t>
      </w:r>
      <w:r w:rsidR="00694860">
        <w:t xml:space="preserve"> juin 202</w:t>
      </w:r>
      <w:r w:rsidR="00FA1C29">
        <w:t>1</w:t>
      </w:r>
    </w:p>
    <w:p w14:paraId="3E7D1605" w14:textId="77777777" w:rsidR="00A93A43" w:rsidRPr="00B95638" w:rsidRDefault="00A93A43" w:rsidP="00A93A43">
      <w:pPr>
        <w:spacing w:before="120"/>
        <w:rPr>
          <w:u w:val="single"/>
        </w:rPr>
      </w:pPr>
      <w:r w:rsidRPr="00B95638">
        <w:rPr>
          <w:u w:val="single"/>
        </w:rPr>
        <w:t>Déroulement</w:t>
      </w:r>
      <w:r w:rsidR="00B95638" w:rsidRPr="00B95638">
        <w:rPr>
          <w:u w:val="single"/>
        </w:rPr>
        <w:t xml:space="preserve"> :</w:t>
      </w:r>
    </w:p>
    <w:p w14:paraId="5FC28885" w14:textId="77777777" w:rsidR="008100DC" w:rsidRDefault="00A93A43" w:rsidP="00A93A43">
      <w:pPr>
        <w:tabs>
          <w:tab w:val="left" w:pos="708"/>
          <w:tab w:val="left" w:pos="1185"/>
        </w:tabs>
      </w:pPr>
      <w:r>
        <w:tab/>
      </w:r>
    </w:p>
    <w:p w14:paraId="44FC33D4" w14:textId="77777777" w:rsidR="00A93A43" w:rsidRDefault="00A93A43" w:rsidP="00A93A43">
      <w:pPr>
        <w:tabs>
          <w:tab w:val="left" w:pos="708"/>
          <w:tab w:val="left" w:pos="1185"/>
        </w:tabs>
      </w:pPr>
      <w:r w:rsidRPr="00B95638">
        <w:rPr>
          <w:b/>
        </w:rPr>
        <w:t>L</w:t>
      </w:r>
      <w:r>
        <w:t>ouange</w:t>
      </w:r>
      <w:r w:rsidR="008100DC">
        <w:tab/>
      </w:r>
      <w:r w:rsidR="008100DC">
        <w:tab/>
      </w:r>
      <w:r w:rsidR="008100DC">
        <w:tab/>
      </w:r>
      <w:r w:rsidR="008100DC">
        <w:tab/>
      </w:r>
    </w:p>
    <w:p w14:paraId="1A5D19DE" w14:textId="77777777" w:rsidR="004B7782" w:rsidRDefault="004B187A" w:rsidP="00A93A43">
      <w:pPr>
        <w:tabs>
          <w:tab w:val="left" w:pos="708"/>
          <w:tab w:val="left" w:pos="1185"/>
        </w:tabs>
      </w:pPr>
      <w:r>
        <w:tab/>
      </w:r>
      <w:r w:rsidRPr="00B95638">
        <w:rPr>
          <w:b/>
        </w:rPr>
        <w:t>I</w:t>
      </w:r>
      <w:r>
        <w:t>ntentions</w:t>
      </w:r>
    </w:p>
    <w:p w14:paraId="00B628ED" w14:textId="77777777" w:rsidR="004B187A" w:rsidRDefault="004B187A" w:rsidP="00A93A43">
      <w:pPr>
        <w:tabs>
          <w:tab w:val="left" w:pos="708"/>
          <w:tab w:val="left" w:pos="1185"/>
        </w:tabs>
      </w:pPr>
      <w:r>
        <w:tab/>
      </w:r>
      <w:r w:rsidR="00B95638" w:rsidRPr="00B95638">
        <w:rPr>
          <w:b/>
        </w:rPr>
        <w:t>É</w:t>
      </w:r>
      <w:r w:rsidR="00B95638">
        <w:t>vangile</w:t>
      </w:r>
    </w:p>
    <w:p w14:paraId="674CC651" w14:textId="77777777" w:rsidR="00A93A43" w:rsidRDefault="00A93A43" w:rsidP="00A93A43">
      <w:pPr>
        <w:tabs>
          <w:tab w:val="left" w:pos="708"/>
          <w:tab w:val="left" w:pos="1185"/>
        </w:tabs>
      </w:pPr>
      <w:r>
        <w:tab/>
      </w:r>
      <w:r w:rsidRPr="00B95638">
        <w:rPr>
          <w:b/>
        </w:rPr>
        <w:t>C</w:t>
      </w:r>
      <w:r>
        <w:t>hapelet</w:t>
      </w:r>
    </w:p>
    <w:p w14:paraId="0760F071" w14:textId="77777777" w:rsidR="00A93A43" w:rsidRDefault="00A93A43" w:rsidP="00A93A43">
      <w:pPr>
        <w:tabs>
          <w:tab w:val="left" w:pos="708"/>
          <w:tab w:val="left" w:pos="1185"/>
        </w:tabs>
      </w:pPr>
      <w:r>
        <w:tab/>
      </w:r>
      <w:r w:rsidRPr="00B95638">
        <w:rPr>
          <w:b/>
        </w:rPr>
        <w:t>C</w:t>
      </w:r>
      <w:r>
        <w:t>omplies</w:t>
      </w:r>
    </w:p>
    <w:p w14:paraId="2CF4C3EB" w14:textId="77777777" w:rsidR="00B95638" w:rsidRDefault="00B95638" w:rsidP="00A93A43">
      <w:pPr>
        <w:tabs>
          <w:tab w:val="left" w:pos="708"/>
          <w:tab w:val="left" w:pos="1185"/>
        </w:tabs>
      </w:pPr>
    </w:p>
    <w:p w14:paraId="450CCFEF" w14:textId="77777777" w:rsidR="00B95638" w:rsidRDefault="00B95638" w:rsidP="00A93A43">
      <w:pPr>
        <w:tabs>
          <w:tab w:val="left" w:pos="708"/>
          <w:tab w:val="left" w:pos="1185"/>
        </w:tabs>
      </w:pPr>
    </w:p>
    <w:p w14:paraId="5192B8B2" w14:textId="116ADFE5" w:rsidR="00B95638" w:rsidRDefault="00A36AB3" w:rsidP="00A93A43">
      <w:pPr>
        <w:tabs>
          <w:tab w:val="left" w:pos="708"/>
          <w:tab w:val="left" w:pos="1185"/>
        </w:tabs>
      </w:pPr>
      <w:r w:rsidRPr="00A36AB3">
        <w:rPr>
          <w:b/>
          <w:u w:val="single"/>
        </w:rPr>
        <w:t>Contacts</w:t>
      </w:r>
      <w:r>
        <w:t xml:space="preserve"> :</w:t>
      </w:r>
      <w:r w:rsidR="00B95638">
        <w:t xml:space="preserve"> Marie-Amélie Lhuizière</w:t>
      </w:r>
      <w:r>
        <w:t xml:space="preserve"> : 06 18 68 87 88</w:t>
      </w:r>
    </w:p>
    <w:p w14:paraId="7F7B093A" w14:textId="73FE2670" w:rsidR="009F29E9" w:rsidRDefault="00A36AB3" w:rsidP="00BB26CD">
      <w:pPr>
        <w:tabs>
          <w:tab w:val="left" w:pos="708"/>
          <w:tab w:val="left" w:pos="1185"/>
        </w:tabs>
      </w:pPr>
      <w:r>
        <w:t xml:space="preserve">                  </w:t>
      </w:r>
      <w:proofErr w:type="gramStart"/>
      <w:r>
        <w:t>et</w:t>
      </w:r>
      <w:proofErr w:type="gramEnd"/>
      <w:r>
        <w:t xml:space="preserve"> </w:t>
      </w:r>
      <w:r w:rsidR="00732BD7">
        <w:t>Monique Thomas : monique.bize@laposte.ne</w:t>
      </w:r>
      <w:r w:rsidR="00BB26CD">
        <w:t>t</w:t>
      </w:r>
    </w:p>
    <w:sectPr w:rsidR="009F29E9" w:rsidSect="00E9536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3"/>
    <w:rsid w:val="0002382E"/>
    <w:rsid w:val="0008725D"/>
    <w:rsid w:val="000F7390"/>
    <w:rsid w:val="001A6BB5"/>
    <w:rsid w:val="001D505C"/>
    <w:rsid w:val="00281F9B"/>
    <w:rsid w:val="002A3D83"/>
    <w:rsid w:val="002E0D3A"/>
    <w:rsid w:val="00335F24"/>
    <w:rsid w:val="003452BE"/>
    <w:rsid w:val="003777BE"/>
    <w:rsid w:val="00406F45"/>
    <w:rsid w:val="00446FAF"/>
    <w:rsid w:val="00450658"/>
    <w:rsid w:val="00454749"/>
    <w:rsid w:val="004B187A"/>
    <w:rsid w:val="004B7782"/>
    <w:rsid w:val="005D0995"/>
    <w:rsid w:val="00694860"/>
    <w:rsid w:val="006D392F"/>
    <w:rsid w:val="006F39B6"/>
    <w:rsid w:val="00732BD7"/>
    <w:rsid w:val="007F45C4"/>
    <w:rsid w:val="008100DC"/>
    <w:rsid w:val="008625A6"/>
    <w:rsid w:val="00900DF1"/>
    <w:rsid w:val="00975CB6"/>
    <w:rsid w:val="009F07F1"/>
    <w:rsid w:val="009F29E9"/>
    <w:rsid w:val="00A31489"/>
    <w:rsid w:val="00A36AB3"/>
    <w:rsid w:val="00A61DBB"/>
    <w:rsid w:val="00A7241C"/>
    <w:rsid w:val="00A93A43"/>
    <w:rsid w:val="00AA7AC7"/>
    <w:rsid w:val="00B8134C"/>
    <w:rsid w:val="00B914F3"/>
    <w:rsid w:val="00B95638"/>
    <w:rsid w:val="00BB26CD"/>
    <w:rsid w:val="00DB3417"/>
    <w:rsid w:val="00E74B5C"/>
    <w:rsid w:val="00E9536C"/>
    <w:rsid w:val="00EC0FB7"/>
    <w:rsid w:val="00EE2505"/>
    <w:rsid w:val="00F00276"/>
    <w:rsid w:val="00F23C90"/>
    <w:rsid w:val="00F5521B"/>
    <w:rsid w:val="00F94D57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C63A0"/>
  <w15:docId w15:val="{ED836585-F97D-4657-BF4D-E571B484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3A4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rsid w:val="00DB3417"/>
  </w:style>
  <w:style w:type="character" w:customStyle="1" w:styleId="DateCar">
    <w:name w:val="Date Car"/>
    <w:basedOn w:val="Policepardfaut"/>
    <w:link w:val="Date"/>
    <w:rsid w:val="00DB341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8100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00DC"/>
    <w:rPr>
      <w:rFonts w:ascii="Tahom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qFormat/>
    <w:rsid w:val="00FA1C29"/>
    <w:rPr>
      <w:i/>
      <w:iCs/>
    </w:rPr>
  </w:style>
  <w:style w:type="character" w:styleId="lev">
    <w:name w:val="Strong"/>
    <w:basedOn w:val="Policepardfaut"/>
    <w:qFormat/>
    <w:rsid w:val="00FA1C29"/>
    <w:rPr>
      <w:b/>
      <w:bCs/>
    </w:rPr>
  </w:style>
  <w:style w:type="paragraph" w:styleId="Sous-titre">
    <w:name w:val="Subtitle"/>
    <w:basedOn w:val="Normal"/>
    <w:next w:val="Normal"/>
    <w:link w:val="Sous-titreCar"/>
    <w:qFormat/>
    <w:rsid w:val="00FA1C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FA1C2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r-FR"/>
    </w:rPr>
  </w:style>
  <w:style w:type="paragraph" w:styleId="Titre">
    <w:name w:val="Title"/>
    <w:basedOn w:val="Normal"/>
    <w:next w:val="Normal"/>
    <w:link w:val="TitreCar"/>
    <w:qFormat/>
    <w:rsid w:val="00FA1C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FA1C2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table" w:styleId="Grilledutableau">
    <w:name w:val="Table Grid"/>
    <w:basedOn w:val="TableauNormal"/>
    <w:rsid w:val="00A6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ROCHEBROCHARD</dc:creator>
  <cp:lastModifiedBy>Ghislaine Geffroy</cp:lastModifiedBy>
  <cp:revision>2</cp:revision>
  <cp:lastPrinted>2014-09-04T09:18:00Z</cp:lastPrinted>
  <dcterms:created xsi:type="dcterms:W3CDTF">2020-10-15T08:37:00Z</dcterms:created>
  <dcterms:modified xsi:type="dcterms:W3CDTF">2020-10-15T08:37:00Z</dcterms:modified>
</cp:coreProperties>
</file>